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B2A" w:rsidRPr="009F63D7" w:rsidRDefault="00E51B2A" w:rsidP="00E51B2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bookmarkStart w:id="0" w:name="_GoBack"/>
      <w:bookmarkEnd w:id="0"/>
      <w:r w:rsidRPr="009F63D7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262222CF" wp14:editId="069E318D">
            <wp:extent cx="333375" cy="5524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B2A" w:rsidRPr="009F63D7" w:rsidRDefault="00E51B2A" w:rsidP="00E51B2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E51B2A" w:rsidRPr="009F63D7" w:rsidRDefault="00E51B2A" w:rsidP="00E51B2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3D7">
        <w:rPr>
          <w:rFonts w:ascii="Times New Roman" w:hAnsi="Times New Roman" w:cs="Times New Roman"/>
          <w:b/>
          <w:color w:val="000000"/>
          <w:sz w:val="24"/>
          <w:szCs w:val="24"/>
        </w:rPr>
        <w:t>ДУНАЄВЕЦЬКА МІСЬКА РАДА</w:t>
      </w:r>
    </w:p>
    <w:p w:rsidR="00E51B2A" w:rsidRPr="009F63D7" w:rsidRDefault="00E51B2A" w:rsidP="00E51B2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F63D7">
        <w:rPr>
          <w:rFonts w:ascii="Times New Roman" w:hAnsi="Times New Roman" w:cs="Times New Roman"/>
          <w:color w:val="000000"/>
          <w:sz w:val="24"/>
          <w:szCs w:val="24"/>
        </w:rPr>
        <w:t>VIIІ скликання</w:t>
      </w:r>
    </w:p>
    <w:p w:rsidR="00E51B2A" w:rsidRPr="009F63D7" w:rsidRDefault="00E51B2A" w:rsidP="00E51B2A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B2A" w:rsidRPr="009F63D7" w:rsidRDefault="00E51B2A" w:rsidP="00E51B2A">
      <w:pPr>
        <w:tabs>
          <w:tab w:val="left" w:pos="3368"/>
          <w:tab w:val="left" w:pos="3540"/>
          <w:tab w:val="center" w:pos="5128"/>
          <w:tab w:val="center" w:pos="5269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F6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РІШЕННЯ</w:t>
      </w:r>
    </w:p>
    <w:p w:rsidR="00E51B2A" w:rsidRPr="009F63D7" w:rsidRDefault="00E51B2A" w:rsidP="00E51B2A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</w:p>
    <w:p w:rsidR="00E51B2A" w:rsidRPr="009F63D7" w:rsidRDefault="00E51B2A" w:rsidP="00E51B2A">
      <w:pPr>
        <w:pStyle w:val="3"/>
        <w:tabs>
          <w:tab w:val="left" w:pos="3068"/>
          <w:tab w:val="center" w:pos="5269"/>
        </w:tabs>
        <w:rPr>
          <w:rFonts w:ascii="Times New Roman" w:hAnsi="Times New Roman"/>
          <w:color w:val="000000"/>
          <w:sz w:val="24"/>
          <w:szCs w:val="24"/>
          <w:u w:val="none"/>
        </w:rPr>
      </w:pPr>
      <w:r w:rsidRPr="009F63D7">
        <w:rPr>
          <w:rFonts w:ascii="Times New Roman" w:hAnsi="Times New Roman"/>
          <w:color w:val="000000"/>
          <w:sz w:val="24"/>
          <w:szCs w:val="24"/>
          <w:u w:val="none"/>
        </w:rPr>
        <w:t>шістдесят першої сесії</w:t>
      </w:r>
    </w:p>
    <w:p w:rsidR="00E51B2A" w:rsidRPr="009F63D7" w:rsidRDefault="00E51B2A" w:rsidP="00E51B2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1B2A" w:rsidRPr="009F63D7" w:rsidRDefault="00E51B2A" w:rsidP="00E51B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3D7">
        <w:rPr>
          <w:rFonts w:ascii="Times New Roman" w:hAnsi="Times New Roman" w:cs="Times New Roman"/>
          <w:color w:val="000000"/>
          <w:sz w:val="24"/>
          <w:szCs w:val="24"/>
        </w:rPr>
        <w:t>24 травня 2023 р.                                        Дунаївці                                             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Pr="009F63D7">
        <w:rPr>
          <w:rFonts w:ascii="Times New Roman" w:hAnsi="Times New Roman" w:cs="Times New Roman"/>
          <w:color w:val="000000"/>
          <w:sz w:val="24"/>
          <w:szCs w:val="24"/>
        </w:rPr>
        <w:t>-61/2023</w:t>
      </w:r>
    </w:p>
    <w:p w:rsidR="00E51B2A" w:rsidRDefault="00E51B2A" w:rsidP="00E51B2A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51B2A" w:rsidRDefault="00E51B2A" w:rsidP="00E51B2A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A7756">
        <w:rPr>
          <w:rFonts w:ascii="Times New Roman" w:hAnsi="Times New Roman" w:cs="Times New Roman"/>
          <w:color w:val="auto"/>
          <w:sz w:val="24"/>
          <w:szCs w:val="24"/>
        </w:rPr>
        <w:t xml:space="preserve">Про </w:t>
      </w:r>
      <w:r>
        <w:rPr>
          <w:rFonts w:ascii="Times New Roman" w:hAnsi="Times New Roman" w:cs="Times New Roman"/>
          <w:color w:val="auto"/>
          <w:sz w:val="24"/>
          <w:szCs w:val="24"/>
        </w:rPr>
        <w:t>внесення змін до міського</w:t>
      </w:r>
      <w:r w:rsidRPr="009A775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51B2A" w:rsidRPr="009A7756" w:rsidRDefault="00E51B2A" w:rsidP="00E51B2A">
      <w:pPr>
        <w:pStyle w:val="1"/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бюджету на 2023</w:t>
      </w:r>
      <w:r w:rsidRPr="009A7756">
        <w:rPr>
          <w:rFonts w:ascii="Times New Roman" w:hAnsi="Times New Roman" w:cs="Times New Roman"/>
          <w:color w:val="auto"/>
          <w:sz w:val="24"/>
          <w:szCs w:val="24"/>
        </w:rPr>
        <w:t xml:space="preserve"> рік</w:t>
      </w:r>
    </w:p>
    <w:p w:rsidR="00E51B2A" w:rsidRPr="00C373C6" w:rsidRDefault="00E51B2A" w:rsidP="00E51B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B2A" w:rsidRPr="00B53628" w:rsidRDefault="00E51B2A" w:rsidP="00E51B2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Дунаєвецької міської ради, спільного засідання постійних комісій від </w:t>
      </w:r>
      <w:r>
        <w:rPr>
          <w:lang w:val="uk-UA"/>
        </w:rPr>
        <w:t xml:space="preserve">24.05.2023 </w:t>
      </w:r>
      <w:r w:rsidRPr="00B53628">
        <w:rPr>
          <w:lang w:val="uk-UA"/>
        </w:rPr>
        <w:t xml:space="preserve">р., міська рада                                           </w:t>
      </w:r>
    </w:p>
    <w:p w:rsidR="00E51B2A" w:rsidRPr="009A7756" w:rsidRDefault="00E51B2A" w:rsidP="00E51B2A">
      <w:pPr>
        <w:pStyle w:val="a3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:rsidR="00E51B2A" w:rsidRPr="007045A1" w:rsidRDefault="00E51B2A" w:rsidP="00E51B2A">
      <w:pPr>
        <w:pStyle w:val="a3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:rsidR="00E51B2A" w:rsidRPr="007045A1" w:rsidRDefault="00E51B2A" w:rsidP="00E51B2A">
      <w:pPr>
        <w:pStyle w:val="a3"/>
        <w:spacing w:before="0" w:beforeAutospacing="0" w:after="0" w:afterAutospacing="0"/>
        <w:ind w:firstLine="567"/>
        <w:jc w:val="center"/>
        <w:rPr>
          <w:lang w:val="uk-UA"/>
        </w:rPr>
      </w:pPr>
    </w:p>
    <w:p w:rsidR="00E51B2A" w:rsidRPr="00A57780" w:rsidRDefault="00E51B2A" w:rsidP="00E51B2A">
      <w:pPr>
        <w:pStyle w:val="a3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:rsidR="00E51B2A" w:rsidRDefault="00E51B2A" w:rsidP="00E51B2A">
      <w:pPr>
        <w:pStyle w:val="a3"/>
        <w:numPr>
          <w:ilvl w:val="1"/>
          <w:numId w:val="2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773141">
        <w:rPr>
          <w:lang w:val="uk-UA"/>
        </w:rPr>
        <w:t>Зменшити видатки загального фонду міського бюджету по КПКВКМБ 0110150</w:t>
      </w:r>
      <w:r>
        <w:rPr>
          <w:lang w:val="uk-UA"/>
        </w:rPr>
        <w:t xml:space="preserve"> «</w:t>
      </w:r>
      <w:r w:rsidRPr="00BE6ED8">
        <w:rPr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>
        <w:rPr>
          <w:lang w:val="uk-UA"/>
        </w:rPr>
        <w:t>»</w:t>
      </w:r>
      <w:r w:rsidRPr="00773141">
        <w:rPr>
          <w:lang w:val="uk-UA"/>
        </w:rPr>
        <w:t xml:space="preserve"> на суму 500 000 грн. в тому числі видатки на оплату праці 410 000 грн. та збільшити</w:t>
      </w:r>
      <w:r w:rsidRPr="008405C3">
        <w:rPr>
          <w:lang w:val="uk-UA"/>
        </w:rPr>
        <w:t xml:space="preserve"> видатки спеціального фонду міського бюджету (</w:t>
      </w:r>
      <w:proofErr w:type="spellStart"/>
      <w:r w:rsidRPr="008405C3">
        <w:rPr>
          <w:lang w:val="uk-UA"/>
        </w:rPr>
        <w:t>бюджету</w:t>
      </w:r>
      <w:proofErr w:type="spellEnd"/>
      <w:r w:rsidRPr="008405C3">
        <w:rPr>
          <w:lang w:val="uk-UA"/>
        </w:rPr>
        <w:t xml:space="preserve"> розвитку) по КПКВКМБ 0119820 «Субвенція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</w:t>
      </w:r>
      <w:r>
        <w:rPr>
          <w:lang w:val="uk-UA"/>
        </w:rPr>
        <w:t>метою відсічі збройної агресії російської ф</w:t>
      </w:r>
      <w:r w:rsidRPr="008405C3">
        <w:rPr>
          <w:lang w:val="uk-UA"/>
        </w:rPr>
        <w:t>едерації проти України та забезпечення національної безпеки, усунення загрози небезпеки державній незалежності України, її територіальній цілісності» на суму 500 000 грн. (головний розпорядник – міська рада)</w:t>
      </w:r>
      <w:r>
        <w:rPr>
          <w:lang w:val="uk-UA"/>
        </w:rPr>
        <w:t>.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суму 500 000 грн. за рахунок коштів, що передаються з загального фонду до бюджету розвитку (спеціального фонду).</w:t>
      </w:r>
    </w:p>
    <w:p w:rsidR="00E51B2A" w:rsidRDefault="00E51B2A" w:rsidP="00E51B2A">
      <w:pPr>
        <w:pStyle w:val="a3"/>
        <w:numPr>
          <w:ilvl w:val="1"/>
          <w:numId w:val="2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Зменшити видатки загального фонду міського бюджету на оплату праці по КПКВКМБ 0810180 «</w:t>
      </w:r>
      <w:r w:rsidRPr="00850C74">
        <w:rPr>
          <w:color w:val="000000"/>
          <w:lang w:val="uk-UA"/>
        </w:rPr>
        <w:t>Інша діяльність у сфері державного управління</w:t>
      </w:r>
      <w:r>
        <w:rPr>
          <w:color w:val="000000"/>
          <w:lang w:val="uk-UA"/>
        </w:rPr>
        <w:t>» на суму 56 500 грн., збільшити видатки споживання загального фонду міського бюджету по КПКВКМБ 0810160 «</w:t>
      </w:r>
      <w:r w:rsidRPr="00850C74">
        <w:rPr>
          <w:color w:val="000000"/>
          <w:lang w:val="uk-UA"/>
        </w:rPr>
        <w:t>Керівництво і управління у відповідній сфері у містах (місті Києві), селищах, селах, територіальних громадах</w:t>
      </w:r>
      <w:r>
        <w:rPr>
          <w:color w:val="000000"/>
          <w:lang w:val="uk-UA"/>
        </w:rPr>
        <w:t>» на суму 36 800 грн. та КПКВКМБ 0810180 «</w:t>
      </w:r>
      <w:r w:rsidRPr="00850C74">
        <w:rPr>
          <w:color w:val="000000"/>
          <w:lang w:val="uk-UA"/>
        </w:rPr>
        <w:t>Інша діяльність у сфері</w:t>
      </w:r>
      <w:r>
        <w:rPr>
          <w:color w:val="000000"/>
          <w:lang w:val="uk-UA"/>
        </w:rPr>
        <w:t xml:space="preserve"> </w:t>
      </w:r>
      <w:r w:rsidRPr="00850C74">
        <w:rPr>
          <w:color w:val="000000"/>
          <w:lang w:val="uk-UA"/>
        </w:rPr>
        <w:t>державного управління</w:t>
      </w:r>
      <w:r>
        <w:rPr>
          <w:color w:val="000000"/>
          <w:lang w:val="uk-UA"/>
        </w:rPr>
        <w:t>» на суму 19 700 грн. (головний розпорядник – управління соціального захисту та праці міської ради).</w:t>
      </w:r>
    </w:p>
    <w:p w:rsidR="00E51B2A" w:rsidRDefault="00E51B2A" w:rsidP="00E51B2A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>Зменшити видатки загального фонду міського бюджету по КПКВКМБ 1014082 «</w:t>
      </w:r>
      <w:r w:rsidRPr="00EC47DB">
        <w:rPr>
          <w:color w:val="000000"/>
          <w:lang w:val="uk-UA"/>
        </w:rPr>
        <w:t>Інші заходи в галузі культури і мистецтва</w:t>
      </w:r>
      <w:r>
        <w:rPr>
          <w:color w:val="000000"/>
          <w:lang w:val="uk-UA"/>
        </w:rPr>
        <w:t>» та збільшити видатки загального фонду міського бюджету по КПКВКМБ 1014060 «</w:t>
      </w:r>
      <w:r w:rsidRPr="00EC47DB">
        <w:rPr>
          <w:color w:val="000000"/>
          <w:lang w:val="uk-UA"/>
        </w:rPr>
        <w:t xml:space="preserve">Забезпечення діяльності палаців i будинків культури, клубів, центрів дозвілля та </w:t>
      </w:r>
      <w:proofErr w:type="spellStart"/>
      <w:r w:rsidRPr="00EC47DB">
        <w:rPr>
          <w:color w:val="000000"/>
          <w:lang w:val="uk-UA"/>
        </w:rPr>
        <w:t>iнших</w:t>
      </w:r>
      <w:proofErr w:type="spellEnd"/>
      <w:r w:rsidRPr="00EC47DB">
        <w:rPr>
          <w:color w:val="000000"/>
          <w:lang w:val="uk-UA"/>
        </w:rPr>
        <w:t xml:space="preserve"> клубних закладів</w:t>
      </w:r>
      <w:r>
        <w:rPr>
          <w:color w:val="000000"/>
          <w:lang w:val="uk-UA"/>
        </w:rPr>
        <w:t>» на суму 150 000 грн. (головний розпорядник – управління культури, туризму та інформації міської ради).</w:t>
      </w:r>
    </w:p>
    <w:p w:rsidR="00E51B2A" w:rsidRDefault="00E51B2A" w:rsidP="00E51B2A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ab/>
        <w:t>Зменшити видатки загального фонду міського бюджету на оплату комунальних послуг та енергоносіїв по КПКВКМБ 1216030 «</w:t>
      </w:r>
      <w:r w:rsidRPr="00AE534E">
        <w:rPr>
          <w:color w:val="000000"/>
          <w:lang w:val="uk-UA"/>
        </w:rPr>
        <w:t>Організація благоустрою населених пунктів</w:t>
      </w:r>
      <w:r>
        <w:rPr>
          <w:color w:val="000000"/>
          <w:lang w:val="uk-UA"/>
        </w:rPr>
        <w:t>» на суму 311 200 грн. та збільшити видатки загального фонду міського бюджету по КПКВКМБ 1216013 «</w:t>
      </w:r>
      <w:r w:rsidRPr="00AE534E">
        <w:rPr>
          <w:color w:val="000000"/>
          <w:lang w:val="uk-UA"/>
        </w:rPr>
        <w:t>Забезпечення діяльності водопровідно-каналізаційного господарства</w:t>
      </w:r>
      <w:r>
        <w:rPr>
          <w:color w:val="000000"/>
          <w:lang w:val="uk-UA"/>
        </w:rPr>
        <w:t>» на суму 99 200 грн., КПКВКМБ 1216030 «</w:t>
      </w:r>
      <w:r w:rsidRPr="00AE534E">
        <w:rPr>
          <w:color w:val="000000"/>
          <w:lang w:val="uk-UA"/>
        </w:rPr>
        <w:t>Організація благоустрою населених пунктів</w:t>
      </w:r>
      <w:r>
        <w:rPr>
          <w:color w:val="000000"/>
          <w:lang w:val="uk-UA"/>
        </w:rPr>
        <w:t xml:space="preserve">»  на суму 212 000 грн. (головний розпорядник – управління </w:t>
      </w:r>
      <w:r w:rsidRPr="00D20180">
        <w:rPr>
          <w:color w:val="000000"/>
          <w:lang w:val="uk-UA"/>
        </w:rPr>
        <w:t>містобудування,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архітектури,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житлово-комунального господарства,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благоустрою та цивільного захисту міської ради</w:t>
      </w:r>
      <w:r>
        <w:rPr>
          <w:color w:val="000000"/>
          <w:lang w:val="uk-UA"/>
        </w:rPr>
        <w:t xml:space="preserve">). </w:t>
      </w:r>
    </w:p>
    <w:p w:rsidR="00E51B2A" w:rsidRDefault="00E51B2A" w:rsidP="00E51B2A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 xml:space="preserve">Зменшити видатки загального фонду міського бюджету на оплату комунальних послуг та енергоносіїв по КПКВКМБ 0611021 </w:t>
      </w:r>
      <w:r>
        <w:rPr>
          <w:lang w:val="uk-UA"/>
        </w:rPr>
        <w:t>«</w:t>
      </w:r>
      <w:r w:rsidRPr="00A31052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>
        <w:rPr>
          <w:lang w:val="uk-UA"/>
        </w:rPr>
        <w:t xml:space="preserve">» </w:t>
      </w:r>
      <w:r>
        <w:rPr>
          <w:color w:val="000000"/>
          <w:lang w:val="uk-UA"/>
        </w:rPr>
        <w:t>на суму 471 000 грн. та збільшити видатки споживання загального фонду міського бюджету по КПКВКМБ 0611010 «</w:t>
      </w:r>
      <w:r w:rsidRPr="00A31052">
        <w:rPr>
          <w:color w:val="000000"/>
          <w:lang w:val="uk-UA"/>
        </w:rPr>
        <w:t>Надання дошкільної освіти</w:t>
      </w:r>
      <w:r>
        <w:rPr>
          <w:color w:val="000000"/>
          <w:lang w:val="uk-UA"/>
        </w:rPr>
        <w:t>»</w:t>
      </w:r>
      <w:r w:rsidRPr="00853C08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на суму 370 000 грн., КПКВКМБ 0611021 </w:t>
      </w:r>
      <w:r>
        <w:rPr>
          <w:lang w:val="uk-UA"/>
        </w:rPr>
        <w:t>«</w:t>
      </w:r>
      <w:r w:rsidRPr="00A31052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>
        <w:rPr>
          <w:lang w:val="uk-UA"/>
        </w:rPr>
        <w:t xml:space="preserve">» на </w:t>
      </w:r>
      <w:r>
        <w:rPr>
          <w:color w:val="000000"/>
          <w:lang w:val="uk-UA"/>
        </w:rPr>
        <w:t>суму 101 000 грн. (головний розпорядник – управління освіти, молоді та спорту міської ради).</w:t>
      </w:r>
    </w:p>
    <w:p w:rsidR="00E51B2A" w:rsidRDefault="00E51B2A" w:rsidP="00E51B2A">
      <w:pPr>
        <w:pStyle w:val="a3"/>
        <w:numPr>
          <w:ilvl w:val="1"/>
          <w:numId w:val="2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коду 33010100 «</w:t>
      </w:r>
      <w:r w:rsidRPr="00655705">
        <w:rPr>
          <w:color w:val="000000"/>
          <w:lang w:val="uk-UA"/>
        </w:rPr>
        <w:t>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</w:r>
      <w:r>
        <w:rPr>
          <w:color w:val="000000"/>
          <w:lang w:val="uk-UA"/>
        </w:rPr>
        <w:t xml:space="preserve">» та збільшити видатки спеціального фонду міського бюджету 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0611010 «</w:t>
      </w:r>
      <w:r w:rsidRPr="00A31052">
        <w:rPr>
          <w:color w:val="000000"/>
          <w:lang w:val="uk-UA"/>
        </w:rPr>
        <w:t>Надання дошкільної освіти</w:t>
      </w:r>
      <w:r>
        <w:rPr>
          <w:color w:val="000000"/>
          <w:lang w:val="uk-UA"/>
        </w:rPr>
        <w:t>»</w:t>
      </w:r>
      <w:r w:rsidRPr="00853C08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на суму 587 409 грн. (головний розпорядник – управління освіти, молоді та спорту міської ради).</w:t>
      </w:r>
    </w:p>
    <w:p w:rsidR="00E51B2A" w:rsidRPr="00546A19" w:rsidRDefault="00E51B2A" w:rsidP="00E51B2A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коду 33010500 «</w:t>
      </w:r>
      <w:r w:rsidRPr="00D17110">
        <w:rPr>
          <w:color w:val="000000"/>
          <w:lang w:val="uk-UA"/>
        </w:rPr>
        <w:t xml:space="preserve">Кошти від викупу земельних ділянок сільськогосподарського призначення державної та комунальної власності, передбачених пунктом 6-1 розділу X `Перехідні </w:t>
      </w:r>
      <w:proofErr w:type="spellStart"/>
      <w:r w:rsidRPr="00D17110">
        <w:rPr>
          <w:color w:val="000000"/>
          <w:lang w:val="uk-UA"/>
        </w:rPr>
        <w:t>положення`</w:t>
      </w:r>
      <w:proofErr w:type="spellEnd"/>
      <w:r w:rsidRPr="00D17110">
        <w:rPr>
          <w:color w:val="000000"/>
          <w:lang w:val="uk-UA"/>
        </w:rPr>
        <w:t xml:space="preserve"> Земельного кодексу України</w:t>
      </w:r>
      <w:r>
        <w:rPr>
          <w:color w:val="000000"/>
          <w:lang w:val="uk-UA"/>
        </w:rPr>
        <w:t xml:space="preserve">» та </w:t>
      </w:r>
      <w:r w:rsidRPr="000E194C">
        <w:rPr>
          <w:lang w:val="uk-UA"/>
        </w:rPr>
        <w:t xml:space="preserve">збільшити видатки спеціального фонду міського бюджету </w:t>
      </w:r>
      <w:r>
        <w:rPr>
          <w:lang w:val="uk-UA"/>
        </w:rPr>
        <w:t>(</w:t>
      </w:r>
      <w:proofErr w:type="spellStart"/>
      <w:r w:rsidRPr="000E194C">
        <w:rPr>
          <w:lang w:val="uk-UA"/>
        </w:rPr>
        <w:t>бюджету</w:t>
      </w:r>
      <w:proofErr w:type="spellEnd"/>
      <w:r w:rsidRPr="000E194C">
        <w:rPr>
          <w:lang w:val="uk-UA"/>
        </w:rPr>
        <w:t xml:space="preserve"> розвитку) по КПКВКМБ 1216011 «Експлуатація та технічне обслуговування житлового фонду» </w:t>
      </w:r>
      <w:r>
        <w:rPr>
          <w:color w:val="000000"/>
          <w:lang w:val="uk-UA"/>
        </w:rPr>
        <w:t xml:space="preserve">на суму 300 000 грн. (головний розпорядник – управління </w:t>
      </w:r>
      <w:r w:rsidRPr="00D20180">
        <w:rPr>
          <w:color w:val="000000"/>
          <w:lang w:val="uk-UA"/>
        </w:rPr>
        <w:t>містобудування,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архітектури,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житлово-комунального господарства,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благоустрою та цивільного захисту міської ради</w:t>
      </w:r>
      <w:r>
        <w:rPr>
          <w:color w:val="000000"/>
          <w:lang w:val="uk-UA"/>
        </w:rPr>
        <w:t>).</w:t>
      </w:r>
    </w:p>
    <w:p w:rsidR="00E51B2A" w:rsidRPr="00F80F54" w:rsidRDefault="00E51B2A" w:rsidP="00E51B2A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п’ятдесят першої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>ІІІ скликання від 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:rsidR="00E51B2A" w:rsidRPr="0021052A" w:rsidRDefault="00E51B2A" w:rsidP="00E51B2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Дунаєвецької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 xml:space="preserve"> С.Боднар</w:t>
      </w:r>
      <w:r w:rsidRPr="0021052A">
        <w:rPr>
          <w:lang w:val="uk-UA"/>
        </w:rPr>
        <w:t xml:space="preserve">). </w:t>
      </w:r>
    </w:p>
    <w:p w:rsidR="00E51B2A" w:rsidRDefault="00E51B2A" w:rsidP="00E51B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2A" w:rsidRDefault="00E51B2A" w:rsidP="00E51B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2A" w:rsidRPr="0044382D" w:rsidRDefault="00E51B2A" w:rsidP="00E51B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B2A" w:rsidRDefault="00E51B2A" w:rsidP="00E51B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82D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Веліна ЗАЯЦЬ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B2A"/>
    <w:rsid w:val="007C56BF"/>
    <w:rsid w:val="00BA1E2E"/>
    <w:rsid w:val="00E51B2A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2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51B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E51B2A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B2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rsid w:val="00E51B2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E5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E51B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51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B2A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2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51B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E51B2A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B2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rsid w:val="00E51B2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E51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E51B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51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B2A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2023-05-24T11:25:00Z</dcterms:created>
  <dcterms:modified xsi:type="dcterms:W3CDTF">2023-05-24T11:25:00Z</dcterms:modified>
</cp:coreProperties>
</file>